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eastAsia="黑体"/>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4</w:t>
      </w:r>
      <w:bookmarkStart w:id="0" w:name="_GoBack"/>
      <w:bookmarkEnd w:id="0"/>
    </w:p>
    <w:p>
      <w:pPr>
        <w:snapToGrid w:val="0"/>
        <w:spacing w:line="560" w:lineRule="exact"/>
        <w:jc w:val="center"/>
        <w:rPr>
          <w:rFonts w:hint="eastAsia" w:ascii="方正小标宋简体" w:hAnsi="宋体" w:eastAsia="方正小标宋简体" w:cs="宋体"/>
          <w:bCs/>
          <w:color w:val="000000" w:themeColor="text1"/>
          <w:kern w:val="0"/>
          <w:sz w:val="44"/>
          <w:szCs w:val="44"/>
          <w14:textFill>
            <w14:solidFill>
              <w14:schemeClr w14:val="tx1"/>
            </w14:solidFill>
          </w14:textFill>
        </w:rPr>
      </w:pPr>
    </w:p>
    <w:p>
      <w:pPr>
        <w:snapToGrid w:val="0"/>
        <w:spacing w:line="560" w:lineRule="exact"/>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国家知识产权示范企业申报书（表一）</w:t>
      </w:r>
    </w:p>
    <w:p>
      <w:pPr>
        <w:snapToGrid w:val="0"/>
        <w:spacing w:line="560" w:lineRule="exact"/>
        <w:jc w:val="center"/>
        <w:rPr>
          <w:rFonts w:ascii="方正小标宋简体" w:hAnsi="宋体" w:eastAsia="方正小标宋简体" w:cs="宋体"/>
          <w:bCs/>
          <w:color w:val="000000" w:themeColor="text1"/>
          <w:kern w:val="0"/>
          <w:sz w:val="32"/>
          <w:szCs w:val="32"/>
          <w14:textFill>
            <w14:solidFill>
              <w14:schemeClr w14:val="tx1"/>
            </w14:solidFill>
          </w14:textFill>
        </w:rPr>
      </w:pPr>
    </w:p>
    <w:tbl>
      <w:tblPr>
        <w:tblStyle w:val="6"/>
        <w:tblW w:w="9360" w:type="dxa"/>
        <w:jc w:val="center"/>
        <w:tblInd w:w="0" w:type="dxa"/>
        <w:tblLayout w:type="fixed"/>
        <w:tblCellMar>
          <w:top w:w="0" w:type="dxa"/>
          <w:left w:w="108" w:type="dxa"/>
          <w:bottom w:w="0" w:type="dxa"/>
          <w:right w:w="108" w:type="dxa"/>
        </w:tblCellMar>
      </w:tblPr>
      <w:tblGrid>
        <w:gridCol w:w="900"/>
        <w:gridCol w:w="8460"/>
      </w:tblGrid>
      <w:tr>
        <w:tblPrEx>
          <w:tblLayout w:type="fixed"/>
          <w:tblCellMar>
            <w:top w:w="0" w:type="dxa"/>
            <w:left w:w="108" w:type="dxa"/>
            <w:bottom w:w="0" w:type="dxa"/>
            <w:right w:w="108" w:type="dxa"/>
          </w:tblCellMar>
        </w:tblPrEx>
        <w:trPr>
          <w:trHeight w:val="483" w:hRule="atLeast"/>
          <w:jc w:val="center"/>
        </w:trPr>
        <w:tc>
          <w:tcPr>
            <w:tcW w:w="900" w:type="dxa"/>
            <w:vMerge w:val="restart"/>
            <w:tcBorders>
              <w:top w:val="single" w:color="auto" w:sz="8" w:space="0"/>
              <w:left w:val="single" w:color="auto" w:sz="8" w:space="0"/>
              <w:bottom w:val="single" w:color="auto" w:sz="8" w:space="0"/>
              <w:right w:val="single" w:color="auto" w:sz="8" w:space="0"/>
            </w:tcBorders>
            <w:shd w:val="clear" w:color="auto" w:fill="auto"/>
            <w:noWrap/>
            <w:textDirection w:val="tbRlV"/>
            <w:vAlign w:val="center"/>
          </w:tcPr>
          <w:p>
            <w:pPr>
              <w:widowControl/>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基本信息</w:t>
            </w: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1.企业名称（                                    ）</w:t>
            </w:r>
          </w:p>
        </w:tc>
      </w:tr>
      <w:tr>
        <w:tblPrEx>
          <w:tblLayout w:type="fixed"/>
          <w:tblCellMar>
            <w:top w:w="0" w:type="dxa"/>
            <w:left w:w="108" w:type="dxa"/>
            <w:bottom w:w="0" w:type="dxa"/>
            <w:right w:w="108" w:type="dxa"/>
          </w:tblCellMar>
        </w:tblPrEx>
        <w:trPr>
          <w:trHeight w:val="433"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2.组织机构代码(                                 )</w:t>
            </w:r>
          </w:p>
        </w:tc>
      </w:tr>
      <w:tr>
        <w:tblPrEx>
          <w:tblLayout w:type="fixed"/>
          <w:tblCellMar>
            <w:top w:w="0" w:type="dxa"/>
            <w:left w:w="108" w:type="dxa"/>
            <w:bottom w:w="0" w:type="dxa"/>
            <w:right w:w="108" w:type="dxa"/>
          </w:tblCellMar>
        </w:tblPrEx>
        <w:trPr>
          <w:trHeight w:val="453"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3.注册地（            ）</w:t>
            </w:r>
          </w:p>
        </w:tc>
      </w:tr>
      <w:tr>
        <w:tblPrEx>
          <w:tblLayout w:type="fixed"/>
          <w:tblCellMar>
            <w:top w:w="0" w:type="dxa"/>
            <w:left w:w="108" w:type="dxa"/>
            <w:bottom w:w="0" w:type="dxa"/>
            <w:right w:w="108" w:type="dxa"/>
          </w:tblCellMar>
        </w:tblPrEx>
        <w:trPr>
          <w:trHeight w:val="631"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4.所属行业代码及名称（        ）（注：按《国民经济行业分类》（GB/T4754-2011）中国民经济行业分类和代码表中“大类”填写）</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5.主营业务：</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6.确定为国家知识产权优势企业时间：</w:t>
            </w:r>
          </w:p>
        </w:tc>
      </w:tr>
      <w:tr>
        <w:tblPrEx>
          <w:tblLayout w:type="fixed"/>
          <w:tblCellMar>
            <w:top w:w="0" w:type="dxa"/>
            <w:left w:w="108" w:type="dxa"/>
            <w:bottom w:w="0" w:type="dxa"/>
            <w:right w:w="108" w:type="dxa"/>
          </w:tblCellMar>
        </w:tblPrEx>
        <w:trPr>
          <w:trHeight w:val="268"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right w:val="single" w:color="auto" w:sz="8" w:space="0"/>
            </w:tcBorders>
            <w:shd w:val="clear" w:color="auto" w:fill="auto"/>
            <w:vAlign w:val="center"/>
          </w:tcPr>
          <w:p>
            <w:pPr>
              <w:widowControl/>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7.注册资金为（        ）万元</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8.企业规模为（        ）（按照《中小企业划型标准规定》确定）</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A.大型企业        B.中型企业        C.小型企业  D.微型企业</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9.企业登记注册类型（              ）</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A.内资企业       B.港、澳、台商投资企业      C.外商投资企业</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（1）企业基本性质若为内资企业，请进一步选择（       ）</w:t>
            </w:r>
          </w:p>
        </w:tc>
      </w:tr>
      <w:tr>
        <w:tblPrEx>
          <w:tblLayout w:type="fixed"/>
          <w:tblCellMar>
            <w:top w:w="0" w:type="dxa"/>
            <w:left w:w="108" w:type="dxa"/>
            <w:bottom w:w="0" w:type="dxa"/>
            <w:right w:w="108" w:type="dxa"/>
          </w:tblCellMar>
        </w:tblPrEx>
        <w:trPr>
          <w:trHeight w:val="611"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A.中央管理国有企业   B.地方管理国有企业    C.集体企业  </w:t>
            </w:r>
          </w:p>
          <w:p>
            <w:pPr>
              <w:widowControl/>
              <w:ind w:firstLine="770" w:firstLineChars="350"/>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D.私营企业   E.联营企业  F.股份企业</w:t>
            </w:r>
          </w:p>
        </w:tc>
      </w:tr>
      <w:tr>
        <w:tblPrEx>
          <w:tblLayout w:type="fixed"/>
          <w:tblCellMar>
            <w:top w:w="0" w:type="dxa"/>
            <w:left w:w="108" w:type="dxa"/>
            <w:bottom w:w="0" w:type="dxa"/>
            <w:right w:w="108" w:type="dxa"/>
          </w:tblCellMar>
        </w:tblPrEx>
        <w:trPr>
          <w:trHeight w:val="56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（2）企业若为外商投资企业，请进一步选择（          ）</w:t>
            </w:r>
          </w:p>
        </w:tc>
      </w:tr>
      <w:tr>
        <w:tblPrEx>
          <w:tblLayout w:type="fixed"/>
          <w:tblCellMar>
            <w:top w:w="0" w:type="dxa"/>
            <w:left w:w="108" w:type="dxa"/>
            <w:bottom w:w="0" w:type="dxa"/>
            <w:right w:w="108" w:type="dxa"/>
          </w:tblCellMar>
        </w:tblPrEx>
        <w:trPr>
          <w:trHeight w:val="930"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A.中外合资经营企业   B.中外合作经营企业</w:t>
            </w:r>
          </w:p>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C.外资企业           D.外商投资股份有限公司</w:t>
            </w:r>
          </w:p>
        </w:tc>
      </w:tr>
      <w:tr>
        <w:tblPrEx>
          <w:tblLayout w:type="fixed"/>
          <w:tblCellMar>
            <w:top w:w="0" w:type="dxa"/>
            <w:left w:w="108" w:type="dxa"/>
            <w:bottom w:w="0" w:type="dxa"/>
            <w:right w:w="108" w:type="dxa"/>
          </w:tblCellMar>
        </w:tblPrEx>
        <w:trPr>
          <w:trHeight w:val="300"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10、企业是否上市（           ）</w:t>
            </w:r>
          </w:p>
        </w:tc>
      </w:tr>
      <w:tr>
        <w:tblPrEx>
          <w:tblLayout w:type="fixed"/>
          <w:tblCellMar>
            <w:top w:w="0" w:type="dxa"/>
            <w:left w:w="108" w:type="dxa"/>
            <w:bottom w:w="0" w:type="dxa"/>
            <w:right w:w="108" w:type="dxa"/>
          </w:tblCellMar>
        </w:tblPrEx>
        <w:trPr>
          <w:trHeight w:val="765"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A.未上市        B.准备上市      C.国内上市       D.海外上市</w:t>
            </w:r>
          </w:p>
        </w:tc>
      </w:tr>
      <w:tr>
        <w:tblPrEx>
          <w:tblLayout w:type="fixed"/>
          <w:tblCellMar>
            <w:top w:w="0" w:type="dxa"/>
            <w:left w:w="108" w:type="dxa"/>
            <w:bottom w:w="0" w:type="dxa"/>
            <w:right w:w="108" w:type="dxa"/>
          </w:tblCellMar>
        </w:tblPrEx>
        <w:trPr>
          <w:trHeight w:val="300"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11、知识产权工作联系人信息：</w:t>
            </w:r>
          </w:p>
        </w:tc>
      </w:tr>
      <w:tr>
        <w:tblPrEx>
          <w:tblLayout w:type="fixed"/>
          <w:tblCellMar>
            <w:top w:w="0" w:type="dxa"/>
            <w:left w:w="108" w:type="dxa"/>
            <w:bottom w:w="0" w:type="dxa"/>
            <w:right w:w="108" w:type="dxa"/>
          </w:tblCellMar>
        </w:tblPrEx>
        <w:trPr>
          <w:trHeight w:val="1215"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第一联系人：姓名（    ）、所在部门（            ）、职务（         ）、单位电话（             ）、移动电话（            ）、E-mail（             ）、通讯地址（                                            ）、邮编（          ）</w:t>
            </w:r>
          </w:p>
        </w:tc>
      </w:tr>
      <w:tr>
        <w:tblPrEx>
          <w:tblLayout w:type="fixed"/>
          <w:tblCellMar>
            <w:top w:w="0" w:type="dxa"/>
            <w:left w:w="108" w:type="dxa"/>
            <w:bottom w:w="0" w:type="dxa"/>
            <w:right w:w="108" w:type="dxa"/>
          </w:tblCellMar>
        </w:tblPrEx>
        <w:trPr>
          <w:trHeight w:val="1305"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000000"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第二联系人：姓名（    ）、所在部门（            ）、职务（         ）、单位电话（             ）、移动电话（            ）、E-mail（             ）、通讯地址（                                            ）、邮编（          ）</w:t>
            </w:r>
          </w:p>
        </w:tc>
      </w:tr>
    </w:tbl>
    <w:p>
      <w:pPr>
        <w:widowControl/>
        <w:rPr>
          <w:rFonts w:ascii="仿宋_GB2312" w:hAnsi="宋体" w:eastAsia="仿宋_GB2312" w:cs="宋体"/>
          <w:b/>
          <w:bCs/>
          <w:color w:val="000000" w:themeColor="text1"/>
          <w:kern w:val="0"/>
          <w:sz w:val="22"/>
          <w:szCs w:val="22"/>
          <w14:textFill>
            <w14:solidFill>
              <w14:schemeClr w14:val="tx1"/>
            </w14:solidFill>
          </w14:textFill>
        </w:rPr>
        <w:sectPr>
          <w:pgSz w:w="11906" w:h="16838"/>
          <w:pgMar w:top="1440" w:right="1800" w:bottom="1135" w:left="1800" w:header="851" w:footer="992" w:gutter="0"/>
          <w:cols w:space="425" w:num="1"/>
          <w:docGrid w:type="lines" w:linePitch="312" w:charSpace="0"/>
        </w:sectPr>
      </w:pPr>
    </w:p>
    <w:tbl>
      <w:tblPr>
        <w:tblStyle w:val="6"/>
        <w:tblW w:w="9360" w:type="dxa"/>
        <w:jc w:val="center"/>
        <w:tblInd w:w="0" w:type="dxa"/>
        <w:tblLayout w:type="fixed"/>
        <w:tblCellMar>
          <w:top w:w="0" w:type="dxa"/>
          <w:left w:w="108" w:type="dxa"/>
          <w:bottom w:w="0" w:type="dxa"/>
          <w:right w:w="108" w:type="dxa"/>
        </w:tblCellMar>
      </w:tblPr>
      <w:tblGrid>
        <w:gridCol w:w="709"/>
        <w:gridCol w:w="1701"/>
        <w:gridCol w:w="1418"/>
        <w:gridCol w:w="850"/>
        <w:gridCol w:w="48"/>
        <w:gridCol w:w="25"/>
        <w:gridCol w:w="1078"/>
        <w:gridCol w:w="56"/>
        <w:gridCol w:w="1013"/>
        <w:gridCol w:w="145"/>
        <w:gridCol w:w="847"/>
        <w:gridCol w:w="311"/>
        <w:gridCol w:w="1159"/>
      </w:tblGrid>
      <w:tr>
        <w:tblPrEx>
          <w:tblLayout w:type="fixed"/>
          <w:tblCellMar>
            <w:top w:w="0" w:type="dxa"/>
            <w:left w:w="108" w:type="dxa"/>
            <w:bottom w:w="0" w:type="dxa"/>
            <w:right w:w="108" w:type="dxa"/>
          </w:tblCellMar>
        </w:tblPrEx>
        <w:trPr>
          <w:trHeight w:val="630" w:hRule="atLeast"/>
          <w:jc w:val="center"/>
        </w:trPr>
        <w:tc>
          <w:tcPr>
            <w:tcW w:w="9360" w:type="dxa"/>
            <w:gridSpan w:val="13"/>
            <w:tcBorders>
              <w:top w:val="single" w:color="000000" w:sz="8" w:space="0"/>
            </w:tcBorders>
            <w:shd w:val="clear" w:color="auto" w:fill="auto"/>
            <w:textDirection w:val="tbRlV"/>
            <w:vAlign w:val="center"/>
          </w:tcPr>
          <w:p>
            <w:pPr>
              <w:widowControl/>
              <w:rPr>
                <w:rFonts w:ascii="仿宋_GB2312" w:hAnsi="宋体" w:eastAsia="仿宋_GB2312" w:cs="宋体"/>
                <w:b/>
                <w:bCs/>
                <w:color w:val="000000" w:themeColor="text1"/>
                <w:kern w:val="0"/>
                <w:sz w:val="22"/>
                <w:szCs w:val="22"/>
                <w14:textFill>
                  <w14:solidFill>
                    <w14:schemeClr w14:val="tx1"/>
                  </w14:solidFill>
                </w14:textFill>
              </w:rPr>
            </w:pPr>
          </w:p>
          <w:p>
            <w:pPr>
              <w:widowControl/>
              <w:rPr>
                <w:rFonts w:ascii="仿宋_GB2312" w:hAnsi="宋体" w:eastAsia="仿宋_GB2312" w:cs="宋体"/>
                <w:b/>
                <w:bCs/>
                <w:color w:val="000000" w:themeColor="text1"/>
                <w:kern w:val="0"/>
                <w:sz w:val="22"/>
                <w:szCs w:val="22"/>
                <w14:textFill>
                  <w14:solidFill>
                    <w14:schemeClr w14:val="tx1"/>
                  </w14:solidFill>
                </w14:textFill>
              </w:rPr>
            </w:pPr>
          </w:p>
          <w:p>
            <w:pPr>
              <w:widowControl/>
              <w:rPr>
                <w:rFonts w:ascii="仿宋_GB2312" w:hAnsi="宋体" w:eastAsia="仿宋_GB2312" w:cs="宋体"/>
                <w:b/>
                <w:bCs/>
                <w:color w:val="000000" w:themeColor="text1"/>
                <w:kern w:val="0"/>
                <w:sz w:val="22"/>
                <w:szCs w:val="22"/>
                <w14:textFill>
                  <w14:solidFill>
                    <w14:schemeClr w14:val="tx1"/>
                  </w14:solidFill>
                </w14:textFill>
              </w:rPr>
            </w:pPr>
          </w:p>
          <w:p>
            <w:pPr>
              <w:widowControl/>
              <w:rPr>
                <w:rFonts w:ascii="仿宋_GB2312" w:hAnsi="宋体" w:eastAsia="仿宋_GB2312" w:cs="宋体"/>
                <w:b/>
                <w:bCs/>
                <w:color w:val="000000" w:themeColor="text1"/>
                <w:kern w:val="0"/>
                <w:sz w:val="22"/>
                <w:szCs w:val="22"/>
                <w14:textFill>
                  <w14:solidFill>
                    <w14:schemeClr w14:val="tx1"/>
                  </w14:solidFill>
                </w14:textFill>
              </w:rPr>
            </w:pPr>
          </w:p>
          <w:p>
            <w:pPr>
              <w:widowControl/>
              <w:rPr>
                <w:rFonts w:ascii="仿宋_GB2312" w:hAnsi="宋体" w:eastAsia="仿宋_GB2312" w:cs="宋体"/>
                <w:b/>
                <w:bCs/>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300" w:hRule="atLeast"/>
          <w:jc w:val="center"/>
        </w:trPr>
        <w:tc>
          <w:tcPr>
            <w:tcW w:w="709" w:type="dxa"/>
            <w:vMerge w:val="restart"/>
            <w:tcBorders>
              <w:top w:val="single" w:color="auto" w:sz="8" w:space="0"/>
              <w:left w:val="single" w:color="auto" w:sz="8" w:space="0"/>
              <w:bottom w:val="single" w:color="auto" w:sz="8" w:space="0"/>
              <w:right w:val="single" w:color="auto" w:sz="8" w:space="0"/>
            </w:tcBorders>
            <w:shd w:val="clear" w:color="auto" w:fill="auto"/>
            <w:textDirection w:val="tbRlV"/>
            <w:vAlign w:val="center"/>
          </w:tcPr>
          <w:p>
            <w:pPr>
              <w:widowControl/>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知识产权创造</w:t>
            </w:r>
          </w:p>
        </w:tc>
        <w:tc>
          <w:tcPr>
            <w:tcW w:w="8651" w:type="dxa"/>
            <w:gridSpan w:val="12"/>
            <w:tcBorders>
              <w:top w:val="single" w:color="000000" w:sz="8" w:space="0"/>
              <w:left w:val="single" w:color="auto" w:sz="8" w:space="0"/>
              <w:bottom w:val="single" w:color="000000" w:sz="8" w:space="0"/>
              <w:right w:val="single" w:color="000000" w:sz="8" w:space="0"/>
            </w:tcBorders>
            <w:shd w:val="clear" w:color="auto" w:fill="auto"/>
            <w:noWrap/>
            <w:vAlign w:val="bottom"/>
          </w:tcPr>
          <w:p>
            <w:pPr>
              <w:widowControl/>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年度财务基本信息</w:t>
            </w:r>
          </w:p>
        </w:tc>
      </w:tr>
      <w:tr>
        <w:tblPrEx>
          <w:tblLayout w:type="fixed"/>
          <w:tblCellMar>
            <w:top w:w="0" w:type="dxa"/>
            <w:left w:w="108" w:type="dxa"/>
            <w:bottom w:w="0" w:type="dxa"/>
            <w:right w:w="108" w:type="dxa"/>
          </w:tblCellMar>
        </w:tblPrEx>
        <w:trPr>
          <w:trHeight w:val="825"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年度产值（万元）</w:t>
            </w: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产品销售收入（万元）</w:t>
            </w: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年度研发投入（万元）</w:t>
            </w:r>
          </w:p>
        </w:tc>
      </w:tr>
      <w:tr>
        <w:tblPrEx>
          <w:tblLayout w:type="fixed"/>
          <w:tblCellMar>
            <w:top w:w="0" w:type="dxa"/>
            <w:left w:w="108" w:type="dxa"/>
            <w:bottom w:w="0" w:type="dxa"/>
            <w:right w:w="108" w:type="dxa"/>
          </w:tblCellMar>
        </w:tblPrEx>
        <w:trPr>
          <w:trHeight w:val="598"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第T－2年</w:t>
            </w: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633"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第T－1年</w:t>
            </w: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(T为申报前一年，下同)</w:t>
            </w: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651" w:type="dxa"/>
            <w:gridSpan w:val="12"/>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年度知识产权投入</w:t>
            </w:r>
          </w:p>
        </w:tc>
      </w:tr>
      <w:tr>
        <w:tblPrEx>
          <w:tblLayout w:type="fixed"/>
          <w:tblCellMar>
            <w:top w:w="0" w:type="dxa"/>
            <w:left w:w="108" w:type="dxa"/>
            <w:bottom w:w="0" w:type="dxa"/>
            <w:right w:w="108" w:type="dxa"/>
          </w:tblCellMar>
        </w:tblPrEx>
        <w:trPr>
          <w:trHeight w:val="825"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知识产权申请投入（万元）</w:t>
            </w:r>
          </w:p>
        </w:tc>
        <w:tc>
          <w:tcPr>
            <w:tcW w:w="89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知识产权维持年费（万元）</w:t>
            </w:r>
          </w:p>
        </w:tc>
        <w:tc>
          <w:tcPr>
            <w:tcW w:w="1159"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知识产权保护投入（万元）</w:t>
            </w:r>
          </w:p>
        </w:tc>
        <w:tc>
          <w:tcPr>
            <w:tcW w:w="115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知识产权奖励投入</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115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其他知识产权投入</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1159"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总计</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（万元）</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第T－2年</w:t>
            </w:r>
          </w:p>
        </w:tc>
        <w:tc>
          <w:tcPr>
            <w:tcW w:w="1418" w:type="dxa"/>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98" w:type="dxa"/>
            <w:gridSpan w:val="2"/>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gridSpan w:val="3"/>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第T－1年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98"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98"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651" w:type="dxa"/>
            <w:gridSpan w:val="1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近三年专利申请情况</w:t>
            </w:r>
          </w:p>
        </w:tc>
      </w:tr>
      <w:tr>
        <w:tblPrEx>
          <w:tblLayout w:type="fixed"/>
          <w:tblCellMar>
            <w:top w:w="0" w:type="dxa"/>
            <w:left w:w="108" w:type="dxa"/>
            <w:bottom w:w="0" w:type="dxa"/>
            <w:right w:w="108" w:type="dxa"/>
          </w:tblCellMar>
        </w:tblPrEx>
        <w:trPr>
          <w:trHeight w:val="68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nil"/>
              <w:left w:val="single" w:color="auto" w:sz="8" w:space="0"/>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2268"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发明</w:t>
            </w:r>
          </w:p>
        </w:tc>
        <w:tc>
          <w:tcPr>
            <w:tcW w:w="2220" w:type="dxa"/>
            <w:gridSpan w:val="5"/>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实用新型</w:t>
            </w:r>
          </w:p>
        </w:tc>
        <w:tc>
          <w:tcPr>
            <w:tcW w:w="2462" w:type="dxa"/>
            <w:gridSpan w:val="4"/>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外观设计</w:t>
            </w:r>
          </w:p>
        </w:tc>
      </w:tr>
      <w:tr>
        <w:tblPrEx>
          <w:tblLayout w:type="fixed"/>
          <w:tblCellMar>
            <w:top w:w="0" w:type="dxa"/>
            <w:left w:w="108" w:type="dxa"/>
            <w:bottom w:w="0" w:type="dxa"/>
            <w:right w:w="108" w:type="dxa"/>
          </w:tblCellMar>
        </w:tblPrEx>
        <w:trPr>
          <w:trHeight w:val="68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申请量</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授权量</w:t>
            </w:r>
          </w:p>
        </w:tc>
        <w:tc>
          <w:tcPr>
            <w:tcW w:w="115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申请量</w:t>
            </w:r>
          </w:p>
        </w:tc>
        <w:tc>
          <w:tcPr>
            <w:tcW w:w="1069"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授权量</w:t>
            </w:r>
          </w:p>
        </w:tc>
        <w:tc>
          <w:tcPr>
            <w:tcW w:w="992"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申请量</w:t>
            </w:r>
          </w:p>
        </w:tc>
        <w:tc>
          <w:tcPr>
            <w:tcW w:w="1470"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授权量</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第T－2年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第T－1年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6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651" w:type="dxa"/>
            <w:gridSpan w:val="1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截至上一年有效专利拥有量</w:t>
            </w:r>
          </w:p>
        </w:tc>
      </w:tr>
      <w:tr>
        <w:tblPrEx>
          <w:tblLayout w:type="fixed"/>
          <w:tblCellMar>
            <w:top w:w="0" w:type="dxa"/>
            <w:left w:w="108" w:type="dxa"/>
            <w:bottom w:w="0" w:type="dxa"/>
            <w:right w:w="108" w:type="dxa"/>
          </w:tblCellMar>
        </w:tblPrEx>
        <w:trPr>
          <w:trHeight w:val="427"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年份</w:t>
            </w:r>
          </w:p>
        </w:tc>
        <w:tc>
          <w:tcPr>
            <w:tcW w:w="2268"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发明</w:t>
            </w: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实用新型</w:t>
            </w: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外观设计</w:t>
            </w:r>
          </w:p>
        </w:tc>
      </w:tr>
      <w:tr>
        <w:tblPrEx>
          <w:tblLayout w:type="fixed"/>
          <w:tblCellMar>
            <w:top w:w="0" w:type="dxa"/>
            <w:left w:w="108" w:type="dxa"/>
            <w:bottom w:w="0" w:type="dxa"/>
            <w:right w:w="108" w:type="dxa"/>
          </w:tblCellMar>
        </w:tblPrEx>
        <w:trPr>
          <w:trHeight w:val="516"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2268" w:type="dxa"/>
            <w:gridSpan w:val="2"/>
            <w:tcBorders>
              <w:top w:val="nil"/>
              <w:left w:val="nil"/>
              <w:bottom w:val="single" w:color="auto" w:sz="8" w:space="0"/>
              <w:right w:val="single" w:color="000000"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2220" w:type="dxa"/>
            <w:gridSpan w:val="5"/>
            <w:tcBorders>
              <w:top w:val="nil"/>
              <w:left w:val="nil"/>
              <w:bottom w:val="single" w:color="auto" w:sz="8" w:space="0"/>
              <w:right w:val="single" w:color="000000"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2462" w:type="dxa"/>
            <w:gridSpan w:val="4"/>
            <w:tcBorders>
              <w:top w:val="nil"/>
              <w:left w:val="nil"/>
              <w:bottom w:val="single" w:color="auto" w:sz="8" w:space="0"/>
              <w:right w:val="single" w:color="000000"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477"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651" w:type="dxa"/>
            <w:gridSpan w:val="12"/>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累计向国外专利数量</w:t>
            </w:r>
          </w:p>
        </w:tc>
      </w:tr>
      <w:tr>
        <w:tblPrEx>
          <w:tblLayout w:type="fixed"/>
          <w:tblCellMar>
            <w:top w:w="0" w:type="dxa"/>
            <w:left w:w="108" w:type="dxa"/>
            <w:bottom w:w="0" w:type="dxa"/>
            <w:right w:w="108" w:type="dxa"/>
          </w:tblCellMar>
        </w:tblPrEx>
        <w:trPr>
          <w:trHeight w:val="742"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3419" w:type="dxa"/>
            <w:gridSpan w:val="5"/>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PCT</w:t>
            </w:r>
          </w:p>
        </w:tc>
        <w:tc>
          <w:tcPr>
            <w:tcW w:w="3531" w:type="dxa"/>
            <w:gridSpan w:val="6"/>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巴黎公约</w:t>
            </w:r>
          </w:p>
        </w:tc>
      </w:tr>
      <w:tr>
        <w:tblPrEx>
          <w:tblLayout w:type="fixed"/>
          <w:tblCellMar>
            <w:top w:w="0" w:type="dxa"/>
            <w:left w:w="108" w:type="dxa"/>
            <w:bottom w:w="0" w:type="dxa"/>
            <w:right w:w="108" w:type="dxa"/>
          </w:tblCellMar>
        </w:tblPrEx>
        <w:trPr>
          <w:trHeight w:val="886"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w:t>
            </w: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w:t>
            </w:r>
          </w:p>
        </w:tc>
        <w:tc>
          <w:tcPr>
            <w:tcW w:w="1151"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有效总量</w:t>
            </w:r>
          </w:p>
        </w:tc>
        <w:tc>
          <w:tcPr>
            <w:tcW w:w="10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w:t>
            </w:r>
          </w:p>
        </w:tc>
        <w:tc>
          <w:tcPr>
            <w:tcW w:w="992"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w:t>
            </w:r>
          </w:p>
        </w:tc>
        <w:tc>
          <w:tcPr>
            <w:tcW w:w="1470"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有效总量</w:t>
            </w:r>
          </w:p>
        </w:tc>
      </w:tr>
      <w:tr>
        <w:tblPrEx>
          <w:tblLayout w:type="fixed"/>
          <w:tblCellMar>
            <w:top w:w="0" w:type="dxa"/>
            <w:left w:w="108" w:type="dxa"/>
            <w:bottom w:w="0" w:type="dxa"/>
            <w:right w:w="108" w:type="dxa"/>
          </w:tblCellMar>
        </w:tblPrEx>
        <w:trPr>
          <w:trHeight w:val="668"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截至第T年底</w:t>
            </w:r>
          </w:p>
        </w:tc>
        <w:tc>
          <w:tcPr>
            <w:tcW w:w="141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871"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截至第T年底商标注册量</w:t>
            </w:r>
          </w:p>
        </w:tc>
        <w:tc>
          <w:tcPr>
            <w:tcW w:w="141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国内商标注册情况</w:t>
            </w:r>
          </w:p>
        </w:tc>
        <w:tc>
          <w:tcPr>
            <w:tcW w:w="5532" w:type="dxa"/>
            <w:gridSpan w:val="10"/>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注册商标      （      ） 件</w:t>
            </w:r>
          </w:p>
        </w:tc>
      </w:tr>
      <w:tr>
        <w:tblPrEx>
          <w:tblLayout w:type="fixed"/>
          <w:tblCellMar>
            <w:top w:w="0" w:type="dxa"/>
            <w:left w:w="108" w:type="dxa"/>
            <w:bottom w:w="0" w:type="dxa"/>
            <w:right w:w="108" w:type="dxa"/>
          </w:tblCellMar>
        </w:tblPrEx>
        <w:trPr>
          <w:trHeight w:val="572"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5532" w:type="dxa"/>
            <w:gridSpan w:val="10"/>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中国驰名商标  （      ） 件</w:t>
            </w:r>
          </w:p>
        </w:tc>
      </w:tr>
      <w:tr>
        <w:tblPrEx>
          <w:tblLayout w:type="fixed"/>
          <w:tblCellMar>
            <w:top w:w="0" w:type="dxa"/>
            <w:left w:w="108" w:type="dxa"/>
            <w:bottom w:w="0" w:type="dxa"/>
            <w:right w:w="108" w:type="dxa"/>
          </w:tblCellMar>
        </w:tblPrEx>
        <w:trPr>
          <w:trHeight w:val="729"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226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国外商标注册情况</w:t>
            </w:r>
          </w:p>
        </w:tc>
        <w:tc>
          <w:tcPr>
            <w:tcW w:w="4682" w:type="dxa"/>
            <w:gridSpan w:val="9"/>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注册商标      （      ） 件</w:t>
            </w:r>
          </w:p>
        </w:tc>
      </w:tr>
      <w:tr>
        <w:tblPrEx>
          <w:tblLayout w:type="fixed"/>
          <w:tblCellMar>
            <w:top w:w="0" w:type="dxa"/>
            <w:left w:w="108" w:type="dxa"/>
            <w:bottom w:w="0" w:type="dxa"/>
            <w:right w:w="108" w:type="dxa"/>
          </w:tblCellMar>
        </w:tblPrEx>
        <w:trPr>
          <w:trHeight w:val="724"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spacing w:val="15"/>
                <w:kern w:val="0"/>
                <w:sz w:val="22"/>
                <w:szCs w:val="22"/>
                <w14:textFill>
                  <w14:solidFill>
                    <w14:schemeClr w14:val="tx1"/>
                  </w14:solidFill>
                </w14:textFill>
              </w:rPr>
              <w:t>截至第T年</w:t>
            </w:r>
            <w:r>
              <w:rPr>
                <w:rFonts w:hint="eastAsia" w:ascii="仿宋_GB2312" w:hAnsi="宋体" w:eastAsia="仿宋_GB2312" w:cs="宋体"/>
                <w:color w:val="000000" w:themeColor="text1"/>
                <w:spacing w:val="-2"/>
                <w:kern w:val="0"/>
                <w:sz w:val="22"/>
                <w:szCs w:val="22"/>
                <w14:textFill>
                  <w14:solidFill>
                    <w14:schemeClr w14:val="tx1"/>
                  </w14:solidFill>
                </w14:textFill>
              </w:rPr>
              <w:t>底</w:t>
            </w:r>
          </w:p>
          <w:p>
            <w:pPr>
              <w:widowControl/>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auto"/>
                <w:w w:val="73"/>
                <w:kern w:val="0"/>
                <w:sz w:val="22"/>
                <w:szCs w:val="22"/>
              </w:rPr>
              <w:t>其它知识产权拥有</w:t>
            </w:r>
            <w:r>
              <w:rPr>
                <w:rFonts w:hint="eastAsia" w:ascii="仿宋_GB2312" w:hAnsi="宋体" w:eastAsia="仿宋_GB2312" w:cs="宋体"/>
                <w:color w:val="auto"/>
                <w:spacing w:val="13"/>
                <w:w w:val="73"/>
                <w:kern w:val="0"/>
                <w:sz w:val="22"/>
                <w:szCs w:val="22"/>
              </w:rPr>
              <w:t>量</w:t>
            </w: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地理标志数量</w:t>
            </w:r>
          </w:p>
        </w:tc>
        <w:tc>
          <w:tcPr>
            <w:tcW w:w="4682" w:type="dxa"/>
            <w:gridSpan w:val="9"/>
            <w:tcBorders>
              <w:top w:val="single" w:color="auto" w:sz="8" w:space="0"/>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1208"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计算机软件著作权登记总数</w:t>
            </w:r>
          </w:p>
        </w:tc>
        <w:tc>
          <w:tcPr>
            <w:tcW w:w="4682" w:type="dxa"/>
            <w:gridSpan w:val="9"/>
            <w:tcBorders>
              <w:top w:val="single" w:color="auto" w:sz="8" w:space="0"/>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tcBorders>
              <w:top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2268" w:type="dxa"/>
            <w:gridSpan w:val="2"/>
            <w:tcBorders>
              <w:top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682" w:type="dxa"/>
            <w:gridSpan w:val="9"/>
            <w:tcBorders>
              <w:top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300" w:hRule="atLeast"/>
          <w:jc w:val="center"/>
        </w:trPr>
        <w:tc>
          <w:tcPr>
            <w:tcW w:w="709" w:type="dxa"/>
            <w:vMerge w:val="restart"/>
            <w:tcBorders>
              <w:top w:val="single" w:color="auto" w:sz="8" w:space="0"/>
              <w:left w:val="single" w:color="auto" w:sz="8" w:space="0"/>
              <w:bottom w:val="single" w:color="auto" w:sz="8" w:space="0"/>
              <w:right w:val="single" w:color="auto" w:sz="8" w:space="0"/>
            </w:tcBorders>
            <w:shd w:val="clear" w:color="auto" w:fill="auto"/>
            <w:noWrap/>
            <w:textDirection w:val="tbRlV"/>
            <w:vAlign w:val="center"/>
          </w:tcPr>
          <w:p>
            <w:pPr>
              <w:widowControl/>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知识产权运用</w:t>
            </w: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知识产权实施运用情况</w:t>
            </w:r>
          </w:p>
        </w:tc>
        <w:tc>
          <w:tcPr>
            <w:tcW w:w="1418" w:type="dxa"/>
            <w:vMerge w:val="restart"/>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2001"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运用他人专利（件）</w:t>
            </w:r>
          </w:p>
        </w:tc>
        <w:tc>
          <w:tcPr>
            <w:tcW w:w="2061" w:type="dxa"/>
            <w:gridSpan w:val="4"/>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运用自有专利（件）</w:t>
            </w:r>
          </w:p>
        </w:tc>
        <w:tc>
          <w:tcPr>
            <w:tcW w:w="1470"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商标运用（件）</w:t>
            </w:r>
          </w:p>
        </w:tc>
      </w:tr>
      <w:tr>
        <w:tblPrEx>
          <w:tblLayout w:type="fixed"/>
          <w:tblCellMar>
            <w:top w:w="0" w:type="dxa"/>
            <w:left w:w="108" w:type="dxa"/>
            <w:bottom w:w="0" w:type="dxa"/>
            <w:right w:w="108" w:type="dxa"/>
          </w:tblCellMar>
        </w:tblPrEx>
        <w:trPr>
          <w:trHeight w:val="555" w:hRule="atLeas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23"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接受转让</w:t>
            </w:r>
          </w:p>
        </w:tc>
        <w:tc>
          <w:tcPr>
            <w:tcW w:w="107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接受许可</w:t>
            </w:r>
          </w:p>
        </w:tc>
        <w:tc>
          <w:tcPr>
            <w:tcW w:w="1069"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向外转让</w:t>
            </w:r>
          </w:p>
        </w:tc>
        <w:tc>
          <w:tcPr>
            <w:tcW w:w="992"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向外许可</w:t>
            </w:r>
          </w:p>
        </w:tc>
        <w:tc>
          <w:tcPr>
            <w:tcW w:w="1470"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转让许可总量</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923"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7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923"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7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923"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7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675" w:hRule="atLeas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知识产权运用经济效益</w:t>
            </w:r>
          </w:p>
        </w:tc>
        <w:tc>
          <w:tcPr>
            <w:tcW w:w="1418" w:type="dxa"/>
            <w:vMerge w:val="restart"/>
            <w:tcBorders>
              <w:top w:val="nil"/>
              <w:left w:val="single" w:color="auto" w:sz="8" w:space="0"/>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2001"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专利转让许可收益</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1069" w:type="dxa"/>
            <w:gridSpan w:val="2"/>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商标转让许可收益</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992" w:type="dxa"/>
            <w:gridSpan w:val="2"/>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专利产品销售收入</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1470" w:type="dxa"/>
            <w:gridSpan w:val="2"/>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专利销售收入占企业销售收入比值（％）</w:t>
            </w:r>
          </w:p>
        </w:tc>
      </w:tr>
      <w:tr>
        <w:tblPrEx>
          <w:tblLayout w:type="fixed"/>
          <w:tblCellMar>
            <w:top w:w="0" w:type="dxa"/>
            <w:left w:w="108" w:type="dxa"/>
            <w:bottom w:w="0" w:type="dxa"/>
            <w:right w:w="108" w:type="dxa"/>
          </w:tblCellMar>
        </w:tblPrEx>
        <w:trPr>
          <w:trHeight w:val="483" w:hRule="atLeas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转让收益</w:t>
            </w:r>
          </w:p>
        </w:tc>
        <w:tc>
          <w:tcPr>
            <w:tcW w:w="115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许可收益</w:t>
            </w:r>
          </w:p>
        </w:tc>
        <w:tc>
          <w:tcPr>
            <w:tcW w:w="106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92"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70"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投融资情况</w:t>
            </w:r>
          </w:p>
        </w:tc>
        <w:tc>
          <w:tcPr>
            <w:tcW w:w="1418" w:type="dxa"/>
            <w:vMerge w:val="restart"/>
            <w:tcBorders>
              <w:top w:val="nil"/>
              <w:left w:val="single" w:color="auto" w:sz="8" w:space="0"/>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专利实施率（％）</w:t>
            </w:r>
          </w:p>
        </w:tc>
        <w:tc>
          <w:tcPr>
            <w:tcW w:w="2220" w:type="dxa"/>
            <w:gridSpan w:val="5"/>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知识产权作价入股</w:t>
            </w:r>
          </w:p>
        </w:tc>
        <w:tc>
          <w:tcPr>
            <w:tcW w:w="2462" w:type="dxa"/>
            <w:gridSpan w:val="4"/>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知识产权质押融资</w:t>
            </w:r>
          </w:p>
        </w:tc>
      </w:tr>
      <w:tr>
        <w:tblPrEx>
          <w:tblLayout w:type="fixed"/>
          <w:tblCellMar>
            <w:top w:w="0" w:type="dxa"/>
            <w:left w:w="108" w:type="dxa"/>
            <w:bottom w:w="0" w:type="dxa"/>
            <w:right w:w="108" w:type="dxa"/>
          </w:tblCellMar>
        </w:tblPrEx>
        <w:trPr>
          <w:trHeight w:val="555" w:hRule="atLeas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85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15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数量</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c>
          <w:tcPr>
            <w:tcW w:w="1069"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金额</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992"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数量</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c>
          <w:tcPr>
            <w:tcW w:w="1470"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金额</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（万元）</w:t>
            </w:r>
          </w:p>
        </w:tc>
      </w:tr>
      <w:tr>
        <w:tblPrEx>
          <w:tblLayout w:type="fixed"/>
          <w:tblCellMar>
            <w:top w:w="0" w:type="dxa"/>
            <w:left w:w="108" w:type="dxa"/>
            <w:bottom w:w="0" w:type="dxa"/>
            <w:right w:w="108" w:type="dxa"/>
          </w:tblCellMar>
        </w:tblPrEx>
        <w:trPr>
          <w:trHeight w:val="575"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569"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704"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850"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bl>
    <w:p/>
    <w:p/>
    <w:p/>
    <w:tbl>
      <w:tblPr>
        <w:tblStyle w:val="6"/>
        <w:tblW w:w="9360" w:type="dxa"/>
        <w:jc w:val="center"/>
        <w:tblInd w:w="0" w:type="dxa"/>
        <w:tblLayout w:type="fixed"/>
        <w:tblCellMar>
          <w:top w:w="0" w:type="dxa"/>
          <w:left w:w="108" w:type="dxa"/>
          <w:bottom w:w="0" w:type="dxa"/>
          <w:right w:w="108" w:type="dxa"/>
        </w:tblCellMar>
      </w:tblPr>
      <w:tblGrid>
        <w:gridCol w:w="709"/>
        <w:gridCol w:w="118"/>
        <w:gridCol w:w="644"/>
        <w:gridCol w:w="939"/>
        <w:gridCol w:w="1275"/>
        <w:gridCol w:w="143"/>
        <w:gridCol w:w="32"/>
        <w:gridCol w:w="1101"/>
        <w:gridCol w:w="568"/>
        <w:gridCol w:w="708"/>
        <w:gridCol w:w="661"/>
        <w:gridCol w:w="615"/>
        <w:gridCol w:w="1549"/>
        <w:gridCol w:w="298"/>
      </w:tblGrid>
      <w:tr>
        <w:tblPrEx>
          <w:tblLayout w:type="fixed"/>
          <w:tblCellMar>
            <w:top w:w="0" w:type="dxa"/>
            <w:left w:w="108" w:type="dxa"/>
            <w:bottom w:w="0" w:type="dxa"/>
            <w:right w:w="108" w:type="dxa"/>
          </w:tblCellMar>
        </w:tblPrEx>
        <w:trPr>
          <w:trHeight w:val="577" w:hRule="exact"/>
          <w:jc w:val="center"/>
        </w:trPr>
        <w:tc>
          <w:tcPr>
            <w:tcW w:w="709" w:type="dxa"/>
            <w:vMerge w:val="restart"/>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信息利用</w:t>
            </w:r>
            <w:r>
              <w:rPr>
                <w:rFonts w:ascii="仿宋_GB2312" w:hAnsi="宋体" w:eastAsia="仿宋_GB2312" w:cs="宋体"/>
                <w:color w:val="000000" w:themeColor="text1"/>
                <w:kern w:val="0"/>
                <w:sz w:val="22"/>
                <w:szCs w:val="22"/>
                <w14:textFill>
                  <w14:solidFill>
                    <w14:schemeClr w14:val="tx1"/>
                  </w14:solidFill>
                </w14:textFill>
              </w:rPr>
              <w:t>情况</w:t>
            </w:r>
          </w:p>
        </w:tc>
        <w:tc>
          <w:tcPr>
            <w:tcW w:w="4488" w:type="dxa"/>
            <w:gridSpan w:val="7"/>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是否对竞争对手知识产权信息进行分析</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752"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488" w:type="dxa"/>
            <w:gridSpan w:val="7"/>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是否充分利用失效、无效及他国知识产权</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在各过程中是否进行了知识产权信息的检索与分析</w:t>
            </w: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战略布局与主动防御</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新产品开发、科研立项</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知识产权申请</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知识产权诉讼</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产品、技术进出口</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知识产权许可</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知识产权投融资</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000000"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中外合资合作</w:t>
            </w:r>
          </w:p>
        </w:tc>
        <w:tc>
          <w:tcPr>
            <w:tcW w:w="2462" w:type="dxa"/>
            <w:gridSpan w:val="3"/>
            <w:tcBorders>
              <w:top w:val="single" w:color="auto" w:sz="8" w:space="0"/>
              <w:left w:val="nil"/>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794" w:hRule="atLeast"/>
          <w:jc w:val="center"/>
        </w:trPr>
        <w:tc>
          <w:tcPr>
            <w:tcW w:w="9062" w:type="dxa"/>
            <w:gridSpan w:val="13"/>
            <w:tcBorders>
              <w:top w:val="single" w:color="000000" w:sz="8" w:space="0"/>
            </w:tcBorders>
            <w:shd w:val="clear" w:color="auto" w:fill="auto"/>
            <w:noWrap/>
            <w:vAlign w:val="center"/>
          </w:tcPr>
          <w:p>
            <w:pPr>
              <w:rPr>
                <w:rFonts w:ascii="楷体_GB2312" w:hAnsi="宋体" w:eastAsia="楷体_GB2312"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gridAfter w:val="1"/>
          <w:wAfter w:w="298" w:type="dxa"/>
          <w:cantSplit/>
          <w:trHeight w:val="510" w:hRule="atLeast"/>
          <w:jc w:val="center"/>
        </w:trPr>
        <w:tc>
          <w:tcPr>
            <w:tcW w:w="827" w:type="dxa"/>
            <w:gridSpan w:val="2"/>
            <w:vMerge w:val="restart"/>
            <w:tcBorders>
              <w:top w:val="single" w:color="auto" w:sz="8" w:space="0"/>
              <w:left w:val="single" w:color="auto" w:sz="8" w:space="0"/>
              <w:bottom w:val="single" w:color="auto" w:sz="8" w:space="0"/>
              <w:right w:val="single" w:color="auto" w:sz="8" w:space="0"/>
            </w:tcBorders>
            <w:shd w:val="clear" w:color="auto" w:fill="auto"/>
            <w:noWrap/>
            <w:textDirection w:val="tbRlV"/>
            <w:vAlign w:val="center"/>
          </w:tcPr>
          <w:p>
            <w:pPr>
              <w:widowControl/>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知识产权保护</w:t>
            </w:r>
          </w:p>
        </w:tc>
        <w:tc>
          <w:tcPr>
            <w:tcW w:w="644"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3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127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专利行政调处</w:t>
            </w:r>
          </w:p>
        </w:tc>
        <w:tc>
          <w:tcPr>
            <w:tcW w:w="127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专利司法诉讼</w:t>
            </w:r>
          </w:p>
        </w:tc>
        <w:tc>
          <w:tcPr>
            <w:tcW w:w="127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商标</w:t>
            </w:r>
          </w:p>
        </w:tc>
        <w:tc>
          <w:tcPr>
            <w:tcW w:w="1276"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版权</w:t>
            </w:r>
          </w:p>
        </w:tc>
        <w:tc>
          <w:tcPr>
            <w:tcW w:w="15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其它</w:t>
            </w:r>
          </w:p>
        </w:tc>
      </w:tr>
      <w:tr>
        <w:tblPrEx>
          <w:tblLayout w:type="fixed"/>
          <w:tblCellMar>
            <w:top w:w="0" w:type="dxa"/>
            <w:left w:w="108" w:type="dxa"/>
            <w:bottom w:w="0" w:type="dxa"/>
            <w:right w:w="108" w:type="dxa"/>
          </w:tblCellMar>
        </w:tblPrEx>
        <w:trPr>
          <w:gridAfter w:val="1"/>
          <w:wAfter w:w="298" w:type="dxa"/>
          <w:cantSplit/>
          <w:trHeight w:val="510" w:hRule="atLeas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行政、司法途径</w:t>
            </w: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1275" w:type="dxa"/>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3"/>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549" w:type="dxa"/>
            <w:tcBorders>
              <w:top w:val="nil"/>
              <w:left w:val="nil"/>
              <w:bottom w:val="single" w:color="auto" w:sz="8" w:space="0"/>
              <w:right w:val="single" w:color="auto" w:sz="8" w:space="0"/>
            </w:tcBorders>
            <w:shd w:val="clear" w:color="auto" w:fill="auto"/>
            <w:noWrap/>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r>
      <w:tr>
        <w:tblPrEx>
          <w:tblLayout w:type="fixed"/>
          <w:tblCellMar>
            <w:top w:w="0" w:type="dxa"/>
            <w:left w:w="108" w:type="dxa"/>
            <w:bottom w:w="0" w:type="dxa"/>
            <w:right w:w="108" w:type="dxa"/>
          </w:tblCellMar>
        </w:tblPrEx>
        <w:trPr>
          <w:gridAfter w:val="1"/>
          <w:wAfter w:w="298" w:type="dxa"/>
          <w:cantSplit/>
          <w:trHeight w:val="510" w:hRule="atLeas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1275" w:type="dxa"/>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3"/>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549" w:type="dxa"/>
            <w:tcBorders>
              <w:top w:val="nil"/>
              <w:left w:val="nil"/>
              <w:bottom w:val="single" w:color="auto" w:sz="8" w:space="0"/>
              <w:right w:val="single" w:color="auto" w:sz="8" w:space="0"/>
            </w:tcBorders>
            <w:shd w:val="clear" w:color="auto" w:fill="auto"/>
            <w:noWrap/>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r>
      <w:tr>
        <w:tblPrEx>
          <w:tblLayout w:type="fixed"/>
          <w:tblCellMar>
            <w:top w:w="0" w:type="dxa"/>
            <w:left w:w="108" w:type="dxa"/>
            <w:bottom w:w="0" w:type="dxa"/>
            <w:right w:w="108" w:type="dxa"/>
          </w:tblCellMar>
        </w:tblPrEx>
        <w:trPr>
          <w:gridAfter w:val="1"/>
          <w:wAfter w:w="298" w:type="dxa"/>
          <w:cantSplit/>
          <w:trHeight w:val="510" w:hRule="atLeas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1275" w:type="dxa"/>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3"/>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549" w:type="dxa"/>
            <w:tcBorders>
              <w:top w:val="nil"/>
              <w:left w:val="nil"/>
              <w:bottom w:val="single" w:color="auto" w:sz="8" w:space="0"/>
              <w:right w:val="single" w:color="auto" w:sz="8" w:space="0"/>
            </w:tcBorders>
            <w:shd w:val="clear" w:color="auto" w:fill="auto"/>
            <w:noWrap/>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r>
      <w:tr>
        <w:tblPrEx>
          <w:tblLayout w:type="fixed"/>
          <w:tblCellMar>
            <w:top w:w="0" w:type="dxa"/>
            <w:left w:w="108" w:type="dxa"/>
            <w:bottom w:w="0" w:type="dxa"/>
            <w:right w:w="108" w:type="dxa"/>
          </w:tblCellMar>
        </w:tblPrEx>
        <w:trPr>
          <w:gridAfter w:val="1"/>
          <w:wAfter w:w="298" w:type="dxa"/>
          <w:trHeight w:val="2268" w:hRule="exac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自身途径</w:t>
            </w:r>
          </w:p>
        </w:tc>
        <w:tc>
          <w:tcPr>
            <w:tcW w:w="2357" w:type="dxa"/>
            <w:gridSpan w:val="3"/>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是否建立贯穿生产经营全流程的知识产权侵权预警机制和风险监控机制</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是否定期开展知识产权风险测评</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r>
      <w:tr>
        <w:tblPrEx>
          <w:tblLayout w:type="fixed"/>
          <w:tblCellMar>
            <w:top w:w="0" w:type="dxa"/>
            <w:left w:w="108" w:type="dxa"/>
            <w:bottom w:w="0" w:type="dxa"/>
            <w:right w:w="108" w:type="dxa"/>
          </w:tblCellMar>
        </w:tblPrEx>
        <w:trPr>
          <w:gridAfter w:val="1"/>
          <w:wAfter w:w="298" w:type="dxa"/>
          <w:trHeight w:val="2268" w:hRule="exac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2357" w:type="dxa"/>
            <w:gridSpan w:val="3"/>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是否通过开展知识产权尽职调查。获得知识产权许可等方式，避免主观恶意侵犯他人知识产权</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是否推动建立行业知识产权维权协作机制，参与行业专利纠纷处置</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r>
      <w:tr>
        <w:tblPrEx>
          <w:tblLayout w:type="fixed"/>
          <w:tblCellMar>
            <w:top w:w="0" w:type="dxa"/>
            <w:left w:w="108" w:type="dxa"/>
            <w:bottom w:w="0" w:type="dxa"/>
            <w:right w:w="108" w:type="dxa"/>
          </w:tblCellMar>
        </w:tblPrEx>
        <w:trPr>
          <w:gridAfter w:val="1"/>
          <w:wAfter w:w="298" w:type="dxa"/>
          <w:trHeight w:val="660" w:hRule="atLeas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5427" w:type="dxa"/>
            <w:gridSpan w:val="8"/>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是否建立了应对国际、国内知识产权纠纷的机制，编制并适时调整相关预案</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r>
      <w:tr>
        <w:tblPrEx>
          <w:tblLayout w:type="fixed"/>
          <w:tblCellMar>
            <w:top w:w="0" w:type="dxa"/>
            <w:left w:w="108" w:type="dxa"/>
            <w:bottom w:w="0" w:type="dxa"/>
            <w:right w:w="108" w:type="dxa"/>
          </w:tblCellMar>
        </w:tblPrEx>
        <w:trPr>
          <w:gridAfter w:val="1"/>
          <w:wAfter w:w="298" w:type="dxa"/>
          <w:trHeight w:val="716" w:hRule="exact"/>
          <w:jc w:val="center"/>
        </w:trPr>
        <w:tc>
          <w:tcPr>
            <w:tcW w:w="9062" w:type="dxa"/>
            <w:gridSpan w:val="13"/>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298" w:type="dxa"/>
          <w:trHeight w:val="1065" w:hRule="atLeast"/>
          <w:jc w:val="center"/>
        </w:trPr>
        <w:tc>
          <w:tcPr>
            <w:tcW w:w="827" w:type="dxa"/>
            <w:gridSpan w:val="2"/>
            <w:vMerge w:val="restart"/>
            <w:tcBorders>
              <w:top w:val="single" w:color="auto" w:sz="8" w:space="0"/>
              <w:left w:val="single" w:color="auto" w:sz="8" w:space="0"/>
              <w:bottom w:val="single" w:color="auto" w:sz="8" w:space="0"/>
              <w:right w:val="single" w:color="auto" w:sz="8" w:space="0"/>
            </w:tcBorders>
            <w:textDirection w:val="tbRlV"/>
            <w:vAlign w:val="center"/>
          </w:tcPr>
          <w:p>
            <w:pPr>
              <w:widowControl/>
              <w:ind w:left="113" w:right="113"/>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知识产权管理</w:t>
            </w:r>
          </w:p>
        </w:tc>
        <w:tc>
          <w:tcPr>
            <w:tcW w:w="64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机构人员</w:t>
            </w: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知识产权管理部门隶属部门名称：                   （      ）</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A.法务部门  B.科技部门  C.办公室  D.领导直管  E.其它</w:t>
            </w:r>
          </w:p>
        </w:tc>
      </w:tr>
      <w:tr>
        <w:tblPrEx>
          <w:tblLayout w:type="fixed"/>
          <w:tblCellMar>
            <w:top w:w="0" w:type="dxa"/>
            <w:left w:w="108" w:type="dxa"/>
            <w:bottom w:w="0" w:type="dxa"/>
            <w:right w:w="108" w:type="dxa"/>
          </w:tblCellMar>
        </w:tblPrEx>
        <w:trPr>
          <w:gridAfter w:val="1"/>
          <w:wAfter w:w="298" w:type="dxa"/>
          <w:trHeight w:val="300"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人员情况</w:t>
            </w:r>
          </w:p>
        </w:tc>
        <w:tc>
          <w:tcPr>
            <w:tcW w:w="939" w:type="dxa"/>
            <w:tcBorders>
              <w:top w:val="nil"/>
              <w:left w:val="nil"/>
              <w:bottom w:val="single" w:color="auto" w:sz="8" w:space="0"/>
              <w:right w:val="single" w:color="auto" w:sz="8" w:space="0"/>
            </w:tcBorders>
            <w:shd w:val="clear" w:color="auto" w:fill="auto"/>
            <w:noWrap/>
            <w:vAlign w:val="center"/>
          </w:tcPr>
          <w:p>
            <w:pPr>
              <w:widowControl/>
              <w:jc w:val="center"/>
              <w:rPr>
                <w:rFonts w:ascii="楷体_GB2312" w:hAnsi="宋体" w:eastAsia="楷体_GB2312" w:cs="宋体"/>
                <w:color w:val="000000" w:themeColor="text1"/>
                <w:kern w:val="0"/>
                <w:sz w:val="22"/>
                <w:szCs w:val="22"/>
                <w14:textFill>
                  <w14:solidFill>
                    <w14:schemeClr w14:val="tx1"/>
                  </w14:solidFill>
                </w14:textFill>
              </w:rPr>
            </w:pPr>
            <w:r>
              <w:rPr>
                <w:rFonts w:hint="eastAsia" w:ascii="楷体_GB2312" w:hAnsi="宋体" w:eastAsia="楷体_GB2312" w:cs="宋体"/>
                <w:color w:val="000000" w:themeColor="text1"/>
                <w:kern w:val="0"/>
                <w:sz w:val="22"/>
                <w:szCs w:val="22"/>
                <w14:textFill>
                  <w14:solidFill>
                    <w14:schemeClr w14:val="tx1"/>
                  </w14:solidFill>
                </w14:textFill>
              </w:rPr>
              <w:t>年份</w:t>
            </w:r>
          </w:p>
        </w:tc>
        <w:tc>
          <w:tcPr>
            <w:tcW w:w="141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专职人数</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兼职人数</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其中具有代理资格人数</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其中律师人数</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141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369" w:type="dxa"/>
            <w:gridSpan w:val="2"/>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楷体_GB2312" w:hAnsi="宋体" w:eastAsia="楷体_GB2312" w:cs="宋体"/>
                <w:color w:val="000000" w:themeColor="text1"/>
                <w:kern w:val="0"/>
                <w:sz w:val="22"/>
                <w:szCs w:val="22"/>
                <w14:textFill>
                  <w14:solidFill>
                    <w14:schemeClr w14:val="tx1"/>
                  </w14:solidFill>
                </w14:textFill>
              </w:rPr>
            </w:pPr>
            <w:r>
              <w:rPr>
                <w:rFonts w:hint="eastAsia" w:ascii="楷体_GB2312" w:hAnsi="宋体" w:eastAsia="楷体_GB2312" w:cs="宋体"/>
                <w:color w:val="000000" w:themeColor="text1"/>
                <w:kern w:val="0"/>
                <w:sz w:val="22"/>
                <w:szCs w:val="22"/>
                <w14:textFill>
                  <w14:solidFill>
                    <w14:schemeClr w14:val="tx1"/>
                  </w14:solidFill>
                </w14:textFill>
              </w:rPr>
              <w:t>　</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141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141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制度</w:t>
            </w:r>
          </w:p>
        </w:tc>
        <w:tc>
          <w:tcPr>
            <w:tcW w:w="93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知识产权管理制度 </w:t>
            </w: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知识产权机构管理制度</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知识产权教育培训制度</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知识产权奖励激励机制</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技术及商业保密管理制度</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竞业禁止制度</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540"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战略规划</w:t>
            </w: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劳动合同中是否有界定职务发明条款</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61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签订合同时是否有约定知识产权权利归属和保护知识产权的条款</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600"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是否制定了知识产权战略（规划）并纳入整体发展规划</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720"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是否建立了企业职务发明人权益保护和奖励机制</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64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支撑体系</w:t>
            </w: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是否建立了内部专家评议机制或项目知识产权专员跟踪机制等  </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749"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是否借助外部知识产权服务机构进行专利申请以外的专业化服务  </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774"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近三年</w:t>
            </w:r>
            <w:r>
              <w:rPr>
                <w:rFonts w:ascii="仿宋_GB2312" w:hAnsi="宋体" w:eastAsia="仿宋_GB2312" w:cs="宋体"/>
                <w:color w:val="000000" w:themeColor="text1"/>
                <w:kern w:val="0"/>
                <w:sz w:val="22"/>
                <w:szCs w:val="22"/>
                <w14:textFill>
                  <w14:solidFill>
                    <w14:schemeClr w14:val="tx1"/>
                  </w14:solidFill>
                </w14:textFill>
              </w:rPr>
              <w:t>是否对核心人员开展知识产权等相关培训工作</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58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重要成果</w:t>
            </w: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是否承担国家重大科技专项</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379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获得国家级专利奖情况(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中国专利金奖/银奖（    ）项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中国专利优秀奖  （    ）项</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中国商标金奖    （    ）项</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世界知识产权组织版权金奖（中国）  （    ）项</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国家技术发明奖  （    ）项；</w:t>
            </w:r>
          </w:p>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省级知识产权奖励是指省级政府设立的知识产权奖励，不含省级政府下属部门或单位颁发的奖项。</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 xml:space="preserve">省级政府奖励（   ）项，名称（  </w:t>
            </w:r>
            <w:r>
              <w:rPr>
                <w:rFonts w:ascii="仿宋_GB2312" w:hAnsi="宋体" w:eastAsia="仿宋_GB2312" w:cs="宋体"/>
                <w:color w:val="000000" w:themeColor="text1"/>
                <w:kern w:val="0"/>
                <w:sz w:val="22"/>
                <w:szCs w:val="22"/>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r>
      <w:tr>
        <w:tblPrEx>
          <w:tblLayout w:type="fixed"/>
          <w:tblCellMar>
            <w:top w:w="0" w:type="dxa"/>
            <w:left w:w="108" w:type="dxa"/>
            <w:bottom w:w="0" w:type="dxa"/>
            <w:right w:w="108" w:type="dxa"/>
          </w:tblCellMar>
        </w:tblPrEx>
        <w:trPr>
          <w:gridAfter w:val="1"/>
          <w:wAfter w:w="298" w:type="dxa"/>
          <w:trHeight w:val="109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积极主导或参与标准制定  </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国家标准  （    )项</w:t>
            </w:r>
          </w:p>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行业标准  （    )项</w:t>
            </w:r>
          </w:p>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国际标准  （    )项</w:t>
            </w:r>
          </w:p>
        </w:tc>
      </w:tr>
    </w:tbl>
    <w:p>
      <w:pP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国家知识产权示范企业申报书（表二）</w:t>
      </w:r>
    </w:p>
    <w:tbl>
      <w:tblPr>
        <w:tblStyle w:val="6"/>
        <w:tblW w:w="9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620"/>
        <w:gridCol w:w="37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570" w:type="dxa"/>
            <w:shd w:val="clear" w:color="auto" w:fill="C0C0C0"/>
            <w:vAlign w:val="center"/>
          </w:tcPr>
          <w:p>
            <w:pPr>
              <w:widowControl/>
              <w:jc w:val="center"/>
              <w:rPr>
                <w:rFonts w:ascii="仿宋_GB2312"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级指标及权重</w:t>
            </w:r>
          </w:p>
        </w:tc>
        <w:tc>
          <w:tcPr>
            <w:tcW w:w="1620" w:type="dxa"/>
            <w:shd w:val="clear" w:color="auto" w:fill="C0C0C0"/>
            <w:vAlign w:val="center"/>
          </w:tcPr>
          <w:p>
            <w:pPr>
              <w:widowControl/>
              <w:jc w:val="center"/>
              <w:rPr>
                <w:rFonts w:ascii="仿宋_GB2312"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二级指标</w:t>
            </w:r>
          </w:p>
        </w:tc>
        <w:tc>
          <w:tcPr>
            <w:tcW w:w="3780" w:type="dxa"/>
            <w:shd w:val="clear" w:color="auto" w:fill="C0C0C0"/>
            <w:vAlign w:val="center"/>
          </w:tcPr>
          <w:p>
            <w:pPr>
              <w:widowControl/>
              <w:jc w:val="center"/>
              <w:rPr>
                <w:rFonts w:ascii="仿宋_GB2312"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考察要点</w:t>
            </w:r>
          </w:p>
        </w:tc>
        <w:tc>
          <w:tcPr>
            <w:tcW w:w="2880" w:type="dxa"/>
            <w:shd w:val="clear" w:color="auto" w:fill="C0C0C0"/>
            <w:vAlign w:val="center"/>
          </w:tcPr>
          <w:p>
            <w:pPr>
              <w:widowControl/>
              <w:jc w:val="center"/>
              <w:rPr>
                <w:rFonts w:ascii="仿宋_GB2312" w:eastAsia="仿宋_GB2312" w:cs="宋体"/>
                <w:b/>
                <w:bCs/>
                <w:color w:val="000000" w:themeColor="text1"/>
                <w:kern w:val="0"/>
                <w:szCs w:val="21"/>
                <w14:textFill>
                  <w14:solidFill>
                    <w14:schemeClr w14:val="tx1"/>
                  </w14:solidFill>
                </w14:textFill>
              </w:rPr>
            </w:pPr>
            <w:r>
              <w:rPr>
                <w:rFonts w:hint="eastAsia" w:ascii="仿宋_GB2312" w:eastAsia="仿宋_GB2312" w:cs="宋体"/>
                <w:b/>
                <w:bCs/>
                <w:color w:val="000000" w:themeColor="text1"/>
                <w:kern w:val="0"/>
                <w:szCs w:val="21"/>
                <w14:textFill>
                  <w14:solidFill>
                    <w14:schemeClr w14:val="tx1"/>
                  </w14:solidFill>
                </w14:textFill>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57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知识产权战略管理能力</w:t>
            </w:r>
          </w:p>
        </w:tc>
        <w:tc>
          <w:tcPr>
            <w:tcW w:w="1620" w:type="dxa"/>
            <w:vMerge w:val="restart"/>
            <w:shd w:val="clear" w:color="auto" w:fill="auto"/>
            <w:vAlign w:val="center"/>
          </w:tcPr>
          <w:p>
            <w:pPr>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1.战略层面规划知识产权工作</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1.建立了与企业整体发展相匹配的知识产权战略规划。</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570" w:type="dxa"/>
            <w:vMerge w:val="continue"/>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p>
        </w:tc>
        <w:tc>
          <w:tcPr>
            <w:tcW w:w="1620" w:type="dxa"/>
            <w:vMerge w:val="continue"/>
            <w:shd w:val="clear" w:color="auto" w:fill="auto"/>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2．建立了专利导航决策机制，引导企业重大决策。</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2.较高的知识产权信息化管理水平</w:t>
            </w:r>
          </w:p>
        </w:tc>
        <w:tc>
          <w:tcPr>
            <w:tcW w:w="3780" w:type="dxa"/>
            <w:vAlign w:val="center"/>
          </w:tcPr>
          <w:p>
            <w:pPr>
              <w:widowControl/>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 具有企业专利数据库，建立知识产权信息化管理平台，有效管理企业知识产权。</w:t>
            </w:r>
          </w:p>
        </w:tc>
        <w:tc>
          <w:tcPr>
            <w:tcW w:w="2880" w:type="dxa"/>
            <w:vAlign w:val="center"/>
          </w:tcPr>
          <w:p>
            <w:pPr>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70" w:type="dxa"/>
            <w:vMerge w:val="restart"/>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知识产权</w:t>
            </w:r>
          </w:p>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创造能力</w:t>
            </w:r>
          </w:p>
        </w:tc>
        <w:tc>
          <w:tcPr>
            <w:tcW w:w="162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3.具有行业优势的知识产权全球布局</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4.建立海外知识产权布局机制并实施。</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70" w:type="dxa"/>
            <w:vMerge w:val="continue"/>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p>
        </w:tc>
        <w:tc>
          <w:tcPr>
            <w:tcW w:w="1620" w:type="dxa"/>
            <w:vMerge w:val="continue"/>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5.在其他国家或地区的有效专利或其他知识产权储备在本行业内名列前茅。</w:t>
            </w:r>
          </w:p>
        </w:tc>
        <w:tc>
          <w:tcPr>
            <w:tcW w:w="2880" w:type="dxa"/>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4.科学的知识产权激励机制</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6.</w:t>
            </w:r>
            <w:r>
              <w:rPr>
                <w:rFonts w:hint="eastAsia" w:ascii="仿宋_GB2312"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建立知识产权入股、股权和分红权等形式的激励机制。</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570" w:type="dxa"/>
            <w:vMerge w:val="restart"/>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知识产权</w:t>
            </w:r>
          </w:p>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运营能力</w:t>
            </w: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5.专利运营机制有效运行</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7.依托知识产权分析等手段，建立运营机制。</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6.知识产权与资本市场的对接</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8.知识产权产品销售额占企业产品总销售额的比例较大。</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9.通过知识产权转让、许可等各种途径，拓宽企业知识产权价值实现渠道。</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7.知识产权产业协作积极开展</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10.牵头组建或加入知识产权运用协同体，实现协同发展。</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11.牵头组建或加入知识产权联盟。</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8.积极参与知识产权标准化</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12.参与国际标准制定。</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70" w:type="dxa"/>
            <w:vMerge w:val="restart"/>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知识产权</w:t>
            </w:r>
          </w:p>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维权保护能力</w:t>
            </w:r>
          </w:p>
        </w:tc>
        <w:tc>
          <w:tcPr>
            <w:tcW w:w="162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9.有效管控知识产权风险</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13.建立贯穿生产经营全流程的知识产权侵权预警机制和风险监控机制。</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70" w:type="dxa"/>
            <w:vMerge w:val="continue"/>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162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14.定期开展知识产权风险测评。</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1570" w:type="dxa"/>
            <w:vMerge w:val="continue"/>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10.尊重他人知识产权</w:t>
            </w:r>
          </w:p>
        </w:tc>
        <w:tc>
          <w:tcPr>
            <w:tcW w:w="3780" w:type="dxa"/>
            <w:vAlign w:val="center"/>
          </w:tcPr>
          <w:p>
            <w:pPr>
              <w:widowControl/>
              <w:tabs>
                <w:tab w:val="left" w:pos="2157"/>
              </w:tabs>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15.通过开展知识产权尽职调查、获得知识产权许可等方式，避免主观恶意侵犯他人知识产权。</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1570" w:type="dxa"/>
            <w:vMerge w:val="continue"/>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11.参与行业性知识产权纠纷处理</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16.推动建立行业知识产权维权协作机制，参与行业知识产权纠纷处置。</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570" w:type="dxa"/>
            <w:vMerge w:val="continue"/>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spacing w:val="-12"/>
                <w:kern w:val="0"/>
                <w:szCs w:val="21"/>
                <w14:textFill>
                  <w14:solidFill>
                    <w14:schemeClr w14:val="tx1"/>
                  </w14:solidFill>
                </w14:textFill>
              </w:rPr>
            </w:pPr>
            <w:r>
              <w:rPr>
                <w:rFonts w:hint="eastAsia" w:ascii="仿宋_GB2312" w:hAnsi="宋体" w:eastAsia="仿宋_GB2312" w:cs="宋体"/>
                <w:b/>
                <w:color w:val="000000" w:themeColor="text1"/>
                <w:spacing w:val="-12"/>
                <w:kern w:val="0"/>
                <w:szCs w:val="21"/>
                <w14:textFill>
                  <w14:solidFill>
                    <w14:schemeClr w14:val="tx1"/>
                  </w14:solidFill>
                </w14:textFill>
              </w:rPr>
              <w:t>12. 解决国内外知识产权争端</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17.编制并适时调整企业知识产权争端解决预案。</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bl>
    <w:p>
      <w:pP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sectPr>
      <w:pgSz w:w="11906" w:h="16838"/>
      <w:pgMar w:top="1276"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89"/>
    <w:rsid w:val="000D68E2"/>
    <w:rsid w:val="00124EE0"/>
    <w:rsid w:val="0013165F"/>
    <w:rsid w:val="001C427A"/>
    <w:rsid w:val="001D7FEE"/>
    <w:rsid w:val="001E4D30"/>
    <w:rsid w:val="0024549B"/>
    <w:rsid w:val="002A1E2F"/>
    <w:rsid w:val="003D3B49"/>
    <w:rsid w:val="00497A96"/>
    <w:rsid w:val="004D70F1"/>
    <w:rsid w:val="00504E1C"/>
    <w:rsid w:val="00545189"/>
    <w:rsid w:val="005B07D5"/>
    <w:rsid w:val="00602561"/>
    <w:rsid w:val="00610AEB"/>
    <w:rsid w:val="00745481"/>
    <w:rsid w:val="00781AED"/>
    <w:rsid w:val="0079539C"/>
    <w:rsid w:val="008E44D6"/>
    <w:rsid w:val="0097349D"/>
    <w:rsid w:val="00991A59"/>
    <w:rsid w:val="00A603C4"/>
    <w:rsid w:val="00AD4D1E"/>
    <w:rsid w:val="00B55320"/>
    <w:rsid w:val="00BA1F21"/>
    <w:rsid w:val="00BC434E"/>
    <w:rsid w:val="00CA5557"/>
    <w:rsid w:val="00D22DAB"/>
    <w:rsid w:val="00D84B54"/>
    <w:rsid w:val="00D85E89"/>
    <w:rsid w:val="00DF1BE4"/>
    <w:rsid w:val="00DF44D3"/>
    <w:rsid w:val="00F200A3"/>
    <w:rsid w:val="00F60BA7"/>
    <w:rsid w:val="251114C1"/>
    <w:rsid w:val="29700395"/>
    <w:rsid w:val="361A063C"/>
    <w:rsid w:val="3B9108F0"/>
    <w:rsid w:val="3FB95530"/>
    <w:rsid w:val="5D0E2D39"/>
    <w:rsid w:val="5F141544"/>
    <w:rsid w:val="6B013333"/>
    <w:rsid w:val="71C21054"/>
    <w:rsid w:val="7ED2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8">
    <w:name w:val="页眉 字符"/>
    <w:basedOn w:val="5"/>
    <w:link w:val="4"/>
    <w:qFormat/>
    <w:uiPriority w:val="0"/>
    <w:rPr>
      <w:kern w:val="2"/>
      <w:sz w:val="18"/>
      <w:szCs w:val="18"/>
    </w:rPr>
  </w:style>
  <w:style w:type="character" w:customStyle="1" w:styleId="9">
    <w:name w:val="页脚 字符"/>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6</Pages>
  <Words>589</Words>
  <Characters>3363</Characters>
  <Lines>28</Lines>
  <Paragraphs>7</Paragraphs>
  <TotalTime>4</TotalTime>
  <ScaleCrop>false</ScaleCrop>
  <LinksUpToDate>false</LinksUpToDate>
  <CharactersWithSpaces>3945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2019-07-01T02:11:00Z</dcterms:created>
  <dc:creator>陈明媛</dc:creator>
  <cp:lastModifiedBy>lmf</cp:lastModifiedBy>
  <dcterms:modified xsi:type="dcterms:W3CDTF">2019-07-04T07:40:30Z</dcterms:modified>
  <dc:title>附件6</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